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1C33E4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1C33E4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Аргат-Юльская средняя общеобразовательная школа </w:t>
      </w: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1C33E4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Первомайского района</w:t>
      </w: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1C33E4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(МАОУ Аргат-Юльская СОШ)                       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936B42" w:rsidRPr="00B22856" w:rsidTr="00D928DD">
        <w:trPr>
          <w:trHeight w:val="1592"/>
        </w:trPr>
        <w:tc>
          <w:tcPr>
            <w:tcW w:w="5353" w:type="dxa"/>
          </w:tcPr>
          <w:p w:rsidR="00936B42" w:rsidRPr="001C33E4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Рассмотрено на педагогическ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 совете                  от 26.08.2024 протокол №12</w:t>
            </w:r>
          </w:p>
          <w:p w:rsidR="00936B42" w:rsidRPr="001C33E4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936B42" w:rsidRPr="001C33E4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936B42" w:rsidRPr="001C33E4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>_________/Суслопарова М.Г./</w:t>
            </w:r>
          </w:p>
          <w:p w:rsidR="00936B42" w:rsidRPr="001C33E4" w:rsidRDefault="00936B42" w:rsidP="00D928DD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1C33E4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Приказ №</w:t>
            </w: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Pr="001C33E4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1C33E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</w:tr>
    </w:tbl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  <w:r w:rsidRPr="001C33E4"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  <w:t xml:space="preserve">                   </w:t>
      </w: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936B42" w:rsidRPr="001C33E4" w:rsidRDefault="00936B42" w:rsidP="00D928D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1C33E4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РАБОЧАЯ ПРОГРАММА</w:t>
      </w: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учебного</w:t>
      </w:r>
      <w:r w:rsidRPr="001C3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33E4">
        <w:rPr>
          <w:rFonts w:ascii="Times New Roman" w:hAnsi="Times New Roman"/>
          <w:sz w:val="24"/>
          <w:szCs w:val="24"/>
        </w:rPr>
        <w:t>предмета</w:t>
      </w: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«Русский</w:t>
      </w:r>
      <w:r w:rsidRPr="001C3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C33E4">
        <w:rPr>
          <w:rFonts w:ascii="Times New Roman" w:hAnsi="Times New Roman"/>
          <w:sz w:val="24"/>
          <w:szCs w:val="24"/>
        </w:rPr>
        <w:t>язык»</w:t>
      </w: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-58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для 2 класса начального общего образования</w:t>
      </w:r>
      <w:r w:rsidRPr="001C33E4">
        <w:rPr>
          <w:rFonts w:ascii="Times New Roman" w:hAnsi="Times New Roman"/>
          <w:spacing w:val="-58"/>
          <w:sz w:val="24"/>
          <w:szCs w:val="24"/>
        </w:rPr>
        <w:t xml:space="preserve"> </w:t>
      </w: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4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на</w:t>
      </w:r>
      <w:r w:rsidRPr="001C33E4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2024</w:t>
      </w:r>
      <w:r w:rsidRPr="001C33E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5</w:t>
      </w:r>
      <w:r w:rsidRPr="001C33E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1C33E4">
        <w:rPr>
          <w:rFonts w:ascii="Times New Roman" w:hAnsi="Times New Roman"/>
          <w:sz w:val="24"/>
          <w:szCs w:val="24"/>
        </w:rPr>
        <w:t>учебный год</w:t>
      </w: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Составитель:</w:t>
      </w:r>
      <w:r>
        <w:rPr>
          <w:rFonts w:ascii="Times New Roman" w:hAnsi="Times New Roman"/>
          <w:spacing w:val="-11"/>
          <w:sz w:val="24"/>
          <w:szCs w:val="24"/>
        </w:rPr>
        <w:t xml:space="preserve"> Кузнецова Елена Алексеевна</w:t>
      </w:r>
      <w:r w:rsidRPr="001C33E4">
        <w:rPr>
          <w:rFonts w:ascii="Times New Roman" w:hAnsi="Times New Roman"/>
          <w:sz w:val="24"/>
          <w:szCs w:val="24"/>
        </w:rPr>
        <w:t>,</w:t>
      </w:r>
    </w:p>
    <w:p w:rsidR="00936B42" w:rsidRPr="001C33E4" w:rsidRDefault="00936B42" w:rsidP="00D928DD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</w:t>
      </w:r>
      <w:r w:rsidRPr="001C33E4">
        <w:rPr>
          <w:rFonts w:ascii="Times New Roman" w:hAnsi="Times New Roman"/>
          <w:sz w:val="24"/>
          <w:szCs w:val="24"/>
        </w:rPr>
        <w:t>учитель</w:t>
      </w:r>
      <w:r w:rsidRPr="001C33E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1C33E4">
        <w:rPr>
          <w:rFonts w:ascii="Times New Roman" w:hAnsi="Times New Roman"/>
          <w:sz w:val="24"/>
          <w:szCs w:val="24"/>
        </w:rPr>
        <w:t>начальных</w:t>
      </w:r>
      <w:r w:rsidRPr="001C3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1C33E4">
        <w:rPr>
          <w:rFonts w:ascii="Times New Roman" w:hAnsi="Times New Roman"/>
          <w:sz w:val="24"/>
          <w:szCs w:val="24"/>
        </w:rPr>
        <w:t>классов</w:t>
      </w:r>
    </w:p>
    <w:p w:rsidR="00936B42" w:rsidRPr="001C33E4" w:rsidRDefault="00936B42" w:rsidP="00D928DD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                  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 первой</w:t>
      </w:r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квалификационной категории</w:t>
      </w:r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</w: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Default="00936B42" w:rsidP="00FB3A8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FB3A81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36B42" w:rsidRPr="001C33E4" w:rsidRDefault="00936B42" w:rsidP="00D9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п. Аргат-Юл</w:t>
      </w:r>
    </w:p>
    <w:p w:rsidR="00936B42" w:rsidRPr="001C33E4" w:rsidRDefault="00936B42" w:rsidP="00D9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>2024</w:t>
        </w:r>
        <w:r w:rsidRPr="001C33E4"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 xml:space="preserve"> г</w:t>
        </w:r>
      </w:smartTag>
      <w:r w:rsidRPr="001C33E4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</w:t>
      </w:r>
    </w:p>
    <w:p w:rsidR="00936B42" w:rsidRPr="001C33E4" w:rsidRDefault="00936B42" w:rsidP="00D9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1C33E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36B42" w:rsidRPr="001C33E4" w:rsidRDefault="00936B42" w:rsidP="00305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</w:t>
      </w:r>
      <w:r w:rsidRPr="001C33E4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1C33E4">
        <w:rPr>
          <w:rFonts w:ascii="Times New Roman" w:hAnsi="Times New Roman"/>
          <w:b/>
          <w:color w:val="000000"/>
          <w:sz w:val="24"/>
          <w:szCs w:val="24"/>
        </w:rPr>
        <w:t>«РУССКИЙ ЯЗЫК»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36B42" w:rsidRPr="001C33E4" w:rsidRDefault="00936B42" w:rsidP="00D928DD">
      <w:pPr>
        <w:spacing w:after="0" w:line="240" w:lineRule="auto"/>
        <w:ind w:firstLine="60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 w:rsidRPr="001C33E4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1C33E4">
        <w:rPr>
          <w:rFonts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ind w:left="180" w:hanging="18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1C33E4">
        <w:rPr>
          <w:rFonts w:ascii="Times New Roman" w:hAnsi="Times New Roman"/>
          <w:b/>
          <w:sz w:val="24"/>
          <w:szCs w:val="24"/>
        </w:rPr>
        <w:t>Общее число часов,</w:t>
      </w:r>
      <w:r w:rsidRPr="001C33E4">
        <w:rPr>
          <w:rFonts w:ascii="Times New Roman" w:hAnsi="Times New Roman"/>
          <w:sz w:val="24"/>
          <w:szCs w:val="24"/>
        </w:rPr>
        <w:t xml:space="preserve"> отведённых на изучение «</w:t>
      </w:r>
      <w:r w:rsidRPr="001C33E4">
        <w:rPr>
          <w:rFonts w:ascii="Times New Roman" w:hAnsi="Times New Roman"/>
          <w:b/>
          <w:sz w:val="24"/>
          <w:szCs w:val="24"/>
        </w:rPr>
        <w:t xml:space="preserve">Русского языка» </w:t>
      </w:r>
      <w:r w:rsidRPr="001C33E4">
        <w:rPr>
          <w:rFonts w:ascii="Times New Roman" w:hAnsi="Times New Roman"/>
          <w:sz w:val="24"/>
          <w:szCs w:val="24"/>
        </w:rPr>
        <w:t>(5 часов в неделю): во 2 классе — 170 ч.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СОДЕРЖАНИЕ ОБУЧЕНИЯ</w:t>
      </w: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2 КЛАСС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Общие сведения о языке.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Язык как основное средство человеческого общения и явление национальной культуры.  Первоначальные представления о многообразии языкового пространства России и мира.  Методы познания языка: наблюдение, анализ.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</w:t>
      </w:r>
      <w:r w:rsidRPr="001C33E4">
        <w:rPr>
          <w:rFonts w:ascii="Times New Roman" w:hAnsi="Times New Roman"/>
          <w:b/>
          <w:sz w:val="24"/>
          <w:szCs w:val="24"/>
        </w:rPr>
        <w:t>Фонетика и графика.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Смыслоразличительная функция звуков; различение звуков и букв; различение ударных и безударных гласных звуков, согласного звука </w:t>
      </w:r>
      <w:r w:rsidRPr="001C33E4">
        <w:rPr>
          <w:rFonts w:ascii="Times New Roman" w:hAnsi="Times New Roman"/>
          <w:i/>
          <w:sz w:val="24"/>
          <w:szCs w:val="24"/>
        </w:rPr>
        <w:t>[й’]</w:t>
      </w:r>
      <w:r w:rsidRPr="001C33E4">
        <w:rPr>
          <w:rFonts w:ascii="Times New Roman" w:hAnsi="Times New Roman"/>
          <w:sz w:val="24"/>
          <w:szCs w:val="24"/>
        </w:rPr>
        <w:t xml:space="preserve"> и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 xml:space="preserve">гласного звука </w:t>
      </w:r>
      <w:r w:rsidRPr="001C33E4">
        <w:rPr>
          <w:rFonts w:ascii="Times New Roman" w:hAnsi="Times New Roman"/>
          <w:i/>
          <w:sz w:val="24"/>
          <w:szCs w:val="24"/>
        </w:rPr>
        <w:t>[и]</w:t>
      </w:r>
      <w:r w:rsidRPr="001C33E4">
        <w:rPr>
          <w:rFonts w:ascii="Times New Roman" w:hAnsi="Times New Roman"/>
          <w:sz w:val="24"/>
          <w:szCs w:val="24"/>
        </w:rPr>
        <w:t xml:space="preserve"> твёрдых и мягких согласных звуков, звонких и глухих согласных звуков; шипящие согласные звуки </w:t>
      </w:r>
      <w:r w:rsidRPr="001C33E4">
        <w:rPr>
          <w:rFonts w:ascii="Times New Roman" w:hAnsi="Times New Roman"/>
          <w:i/>
          <w:sz w:val="24"/>
          <w:szCs w:val="24"/>
        </w:rPr>
        <w:t>[ж], [ш], [ч’], [щ’]</w:t>
      </w:r>
      <w:r w:rsidRPr="001C33E4">
        <w:rPr>
          <w:rFonts w:ascii="Times New Roman" w:hAnsi="Times New Roman"/>
          <w:sz w:val="24"/>
          <w:szCs w:val="24"/>
        </w:rPr>
        <w:t xml:space="preserve">; обозначение на письме твёрдости и мягкости согласных звуков, функции букв </w:t>
      </w:r>
      <w:r w:rsidRPr="001C33E4">
        <w:rPr>
          <w:rFonts w:ascii="Times New Roman" w:hAnsi="Times New Roman"/>
          <w:i/>
          <w:sz w:val="24"/>
          <w:szCs w:val="24"/>
        </w:rPr>
        <w:t>е, ё, ю, я</w:t>
      </w:r>
      <w:r w:rsidRPr="001C33E4">
        <w:rPr>
          <w:rFonts w:ascii="Times New Roman" w:hAnsi="Times New Roman"/>
          <w:sz w:val="24"/>
          <w:szCs w:val="24"/>
        </w:rPr>
        <w:t xml:space="preserve">; (повторение изученного в 1 классе).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Парные и непарные по твёрдости – мягкости согласные звуки.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Парные и непарные по звонкости – глухости согласные звуки.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 Функции </w:t>
      </w:r>
      <w:r w:rsidRPr="001C33E4">
        <w:rPr>
          <w:rFonts w:ascii="Times New Roman" w:hAnsi="Times New Roman"/>
          <w:i/>
          <w:sz w:val="24"/>
          <w:szCs w:val="24"/>
        </w:rPr>
        <w:t>ь</w:t>
      </w:r>
      <w:r w:rsidRPr="001C33E4">
        <w:rPr>
          <w:rFonts w:ascii="Times New Roman" w:hAnsi="Times New Roman"/>
          <w:sz w:val="24"/>
          <w:szCs w:val="24"/>
        </w:rPr>
        <w:t xml:space="preserve">: показатель мягкости предшествующего согласного в конце и в середине слова; разделительный </w:t>
      </w:r>
      <w:r w:rsidRPr="001C33E4">
        <w:rPr>
          <w:rFonts w:ascii="Times New Roman" w:hAnsi="Times New Roman"/>
          <w:i/>
          <w:sz w:val="24"/>
          <w:szCs w:val="24"/>
        </w:rPr>
        <w:t xml:space="preserve">ъ </w:t>
      </w:r>
      <w:r w:rsidRPr="001C33E4">
        <w:rPr>
          <w:rFonts w:ascii="Times New Roman" w:hAnsi="Times New Roman"/>
          <w:sz w:val="24"/>
          <w:szCs w:val="24"/>
        </w:rPr>
        <w:t xml:space="preserve">и </w:t>
      </w:r>
      <w:r w:rsidRPr="001C33E4">
        <w:rPr>
          <w:rFonts w:ascii="Times New Roman" w:hAnsi="Times New Roman"/>
          <w:i/>
          <w:sz w:val="24"/>
          <w:szCs w:val="24"/>
        </w:rPr>
        <w:t>ь.</w:t>
      </w:r>
      <w:r w:rsidRPr="001C33E4">
        <w:rPr>
          <w:rFonts w:ascii="Times New Roman" w:hAnsi="Times New Roman"/>
          <w:sz w:val="24"/>
          <w:szCs w:val="24"/>
        </w:rPr>
        <w:t xml:space="preserve">  Использование на письме разделительных </w:t>
      </w:r>
      <w:r w:rsidRPr="001C33E4">
        <w:rPr>
          <w:rFonts w:ascii="Times New Roman" w:hAnsi="Times New Roman"/>
          <w:i/>
          <w:sz w:val="24"/>
          <w:szCs w:val="24"/>
        </w:rPr>
        <w:t>ъ и ь</w:t>
      </w:r>
      <w:r w:rsidRPr="001C33E4">
        <w:rPr>
          <w:rFonts w:ascii="Times New Roman" w:hAnsi="Times New Roman"/>
          <w:sz w:val="24"/>
          <w:szCs w:val="24"/>
        </w:rPr>
        <w:t xml:space="preserve">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 Соотношение звукового и буквенного состава в словах с буквами е, ё, ю, я (в начале слова и после гласных.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 Деление слов на слоги (в том числе при стечении согласных).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 Использование знания алфавита при работе со словарями.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    Небуквенные графические средства: пробел между словами, знак переноса, абзац (красная строка), пунктуационные знаки (в пределах изученного).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Орфоэпия.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учебнике.  Использование отработанного перечня слов (орфоэпического словаря учебника) для решения практических задач.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</w:t>
      </w:r>
      <w:r w:rsidRPr="001C33E4">
        <w:rPr>
          <w:rFonts w:ascii="Times New Roman" w:hAnsi="Times New Roman"/>
          <w:b/>
          <w:sz w:val="24"/>
          <w:szCs w:val="24"/>
        </w:rPr>
        <w:t>Лексика.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Слово как единство звучания и значения.  Лексическое значение слова (общее представление).  Выявление слов, значение которых требует уточнения.  Определение значения слова по тексту или уточнение значения с помощью толкового словаря.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Однозначные и многозначные слова (простые случаи, наблюдение).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Наблюдение за использованием в речи синонимов, антонимов.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Состав слова (морфемика)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Корень как обязательная часть слова.  Однокоренные (родственные) слова.  Признаки однокоренных (родственных) слов.  Различение однокоренных слов и синонимов, однокоренных слов и слов с омонимичными корнями.  Выделение в словах корня (простые случаи).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Окончание как изменяемая часть слова.  Изменение формы слова с помощью окончания.  Различение изменяемых и неизменяемых слов.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Суффикс как часть слова (наблюдение).  Приставка как часть слова (наблюдение).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Морфология.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Имя существительное (ознакомление): общее значение, вопросы </w:t>
      </w:r>
      <w:r w:rsidRPr="001C33E4">
        <w:rPr>
          <w:rFonts w:ascii="Times New Roman" w:hAnsi="Times New Roman"/>
          <w:i/>
          <w:sz w:val="24"/>
          <w:szCs w:val="24"/>
        </w:rPr>
        <w:t>(«кто?», «что?»)</w:t>
      </w:r>
      <w:r w:rsidRPr="001C33E4">
        <w:rPr>
          <w:rFonts w:ascii="Times New Roman" w:hAnsi="Times New Roman"/>
          <w:sz w:val="24"/>
          <w:szCs w:val="24"/>
        </w:rPr>
        <w:t>, употребление в речи.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Глагол (ознакомление): общее значение, вопросы </w:t>
      </w:r>
      <w:r w:rsidRPr="001C33E4">
        <w:rPr>
          <w:rFonts w:ascii="Times New Roman" w:hAnsi="Times New Roman"/>
          <w:i/>
          <w:sz w:val="24"/>
          <w:szCs w:val="24"/>
        </w:rPr>
        <w:t>(«что делать?», «что сделать?»</w:t>
      </w:r>
      <w:r w:rsidRPr="001C33E4">
        <w:rPr>
          <w:rFonts w:ascii="Times New Roman" w:hAnsi="Times New Roman"/>
          <w:sz w:val="24"/>
          <w:szCs w:val="24"/>
        </w:rPr>
        <w:t xml:space="preserve"> и др), употребление в речи.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Имя прилагательное (ознакомление): общее значение, вопросы </w:t>
      </w:r>
      <w:r w:rsidRPr="001C33E4">
        <w:rPr>
          <w:rFonts w:ascii="Times New Roman" w:hAnsi="Times New Roman"/>
          <w:i/>
          <w:sz w:val="24"/>
          <w:szCs w:val="24"/>
        </w:rPr>
        <w:t>(«какой?», «какая?», «какое?», «какие?»</w:t>
      </w:r>
      <w:r w:rsidRPr="001C33E4">
        <w:rPr>
          <w:rFonts w:ascii="Times New Roman" w:hAnsi="Times New Roman"/>
          <w:sz w:val="24"/>
          <w:szCs w:val="24"/>
        </w:rPr>
        <w:t xml:space="preserve">), употребление в речи.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Предлог.  Отличие предлогов от приставок. Наиболее распространённые предлоги: </w:t>
      </w:r>
      <w:r w:rsidRPr="001C33E4">
        <w:rPr>
          <w:rFonts w:ascii="Times New Roman" w:hAnsi="Times New Roman"/>
          <w:i/>
          <w:sz w:val="24"/>
          <w:szCs w:val="24"/>
        </w:rPr>
        <w:t>в, на, из, без, над, до, у, о, об</w:t>
      </w:r>
      <w:r w:rsidRPr="001C33E4">
        <w:rPr>
          <w:rFonts w:ascii="Times New Roman" w:hAnsi="Times New Roman"/>
          <w:sz w:val="24"/>
          <w:szCs w:val="24"/>
        </w:rPr>
        <w:t xml:space="preserve"> и др.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 xml:space="preserve">Синтаксис.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Порядок слов в предложении; связь слов в предложении (повторение).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Предложение как единица языка.  Предложение и слово.  Отличие предложения от слова.  Наблюдение за выделением в устной речи одного из слов предложения (логическое ударение).      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Виды предложений по цели высказывания: повествовательные, вопросительные, побудительные предложения.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Виды предложений по эмоциональной окраске (по интонации): восклицательные и невосклицательные предложения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Орфография и пунктуация.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r w:rsidRPr="001C33E4">
        <w:rPr>
          <w:rFonts w:ascii="Times New Roman" w:hAnsi="Times New Roman"/>
          <w:i/>
          <w:sz w:val="24"/>
          <w:szCs w:val="24"/>
        </w:rPr>
        <w:t>жи, ши</w:t>
      </w:r>
      <w:r w:rsidRPr="001C33E4">
        <w:rPr>
          <w:rFonts w:ascii="Times New Roman" w:hAnsi="Times New Roman"/>
          <w:sz w:val="24"/>
          <w:szCs w:val="24"/>
        </w:rPr>
        <w:t xml:space="preserve"> (в положении под ударением), </w:t>
      </w:r>
      <w:r w:rsidRPr="001C33E4">
        <w:rPr>
          <w:rFonts w:ascii="Times New Roman" w:hAnsi="Times New Roman"/>
          <w:i/>
          <w:sz w:val="24"/>
          <w:szCs w:val="24"/>
        </w:rPr>
        <w:t>ча, ща, чу, щу</w:t>
      </w:r>
      <w:r w:rsidRPr="001C33E4">
        <w:rPr>
          <w:rFonts w:ascii="Times New Roman" w:hAnsi="Times New Roman"/>
          <w:sz w:val="24"/>
          <w:szCs w:val="24"/>
        </w:rPr>
        <w:t xml:space="preserve">; сочетания </w:t>
      </w:r>
      <w:r w:rsidRPr="001C33E4">
        <w:rPr>
          <w:rFonts w:ascii="Times New Roman" w:hAnsi="Times New Roman"/>
          <w:i/>
          <w:sz w:val="24"/>
          <w:szCs w:val="24"/>
        </w:rPr>
        <w:t>чк, чн</w:t>
      </w:r>
      <w:r w:rsidRPr="001C33E4">
        <w:rPr>
          <w:rFonts w:ascii="Times New Roman" w:hAnsi="Times New Roman"/>
          <w:sz w:val="24"/>
          <w:szCs w:val="24"/>
        </w:rPr>
        <w:t xml:space="preserve"> (повторение правил правописания, изученных в 1 классе)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Орфографическая зоркость как осознание места возможного возникновения орфографической ошибки.  Понятие орфограммы. Различные способы решения орфографической задачи в зависимости от места орфограммы в слове.  Использование орфографического словаря учебника для определения (уточнения) написания слова.  Контроль и самоконтроль при проверке собственных и предложенных текстов.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</w:t>
      </w:r>
      <w:r w:rsidRPr="001C33E4">
        <w:rPr>
          <w:rFonts w:ascii="Times New Roman" w:hAnsi="Times New Roman"/>
          <w:i/>
          <w:sz w:val="24"/>
          <w:szCs w:val="24"/>
        </w:rPr>
        <w:t xml:space="preserve">Правила правописания и их применение: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разделительный мягкий знак;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сочетания </w:t>
      </w:r>
      <w:r w:rsidRPr="001C33E4">
        <w:rPr>
          <w:rFonts w:ascii="Times New Roman" w:hAnsi="Times New Roman"/>
          <w:i/>
          <w:sz w:val="24"/>
          <w:szCs w:val="24"/>
        </w:rPr>
        <w:t>чт, щн, нч</w:t>
      </w:r>
      <w:r w:rsidRPr="001C33E4">
        <w:rPr>
          <w:rFonts w:ascii="Times New Roman" w:hAnsi="Times New Roman"/>
          <w:sz w:val="24"/>
          <w:szCs w:val="24"/>
        </w:rPr>
        <w:t>;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 проверяемые безударные гласные в корне слова;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парные звонкие и глухие согласные в корне слова;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непроверяемые гласные и согласные (перечень слов в орфографическом словаре учебника);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прописная буква в именах собственных: имена, фамилии, отчества людей, клички животных,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географические названия;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раздельное написание предлогов с именами существительными.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Развитие речи.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 Умение вести разговор (начать, поддержать, закончить разговор, привлечь внимание и т.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 xml:space="preserve">п).  Практическое овладение диалогической формой речи.  Соблюдение норм речевого этикета и орфоэпических норм в ситуациях учебного и бытового общения.  Умение договариваться и приходить к общему решению в совместной деятельности при проведении парной и групповой работы.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Составление устного рассказа по репродукции картины.  Составление устного рассказа по личным наблюдениям и вопросам.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Текст.  Признаки текста: смысловое единство предложений в тексте; последовательность предложений в тексте; выражение 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 xml:space="preserve">тексте законченной мысли.  Тема текста.  Основная мысль.  Заглавие текста.  Подбор заголовков к предложенным текстам.  Последовательность частей текста (абзацев).  Корректирование текстов с нарушенным порядком предложений и абзацев.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Типы текстов: описание, повествование, рассуждение, их особенности (первичное ознакомление).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Поздравление и поздравительная открытка.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Понимание текста: развитие умения формулировать простые выводы на основе информации, содержащейся в тексте.  Выразительное чтение текста вслух с соблюдением правильной интонации.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Подробное изложение повествовательного текста объёмом 30—45 слов с опорой на вопросы. </w:t>
      </w: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УНИВЕРСАЛЬНЫЕ УЧЕБНЫЕ ДЕЙСТВИЯ</w:t>
      </w: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(ПРОПЕДЕВТИЧЕСКИЙ УРОВЕНЬ)</w:t>
      </w: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Изучение содержания учебного предмета «Русский язык» во втором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 xml:space="preserve"> Базовые логические действия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– сравнивать однокоренные (родственные) слова и синонимы; однокоренные (родственные)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слова и слова с омонимичными корнями: называть признаки сходства и различия;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– сравнивать значение однокоренных (родственных) слов: указывать сходство и различие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лексического значения;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– сравнивать буквенную оболочку однокоренных (родственных) слов: выявлять случаи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чередования;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устанавливать основания для сравнения слов: на какой вопрос отвечают, что обозначают;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характеризовать звуки по заданным параметрам;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определять признак, по которому проведена классификация звуков, букв, слов, предложений;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находить закономерности на основе наблюдения за языковыми единицами;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– ориентироваться в изученных понятиях (корень, окончание, текст); соотносить понятие с его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краткой характеристикой. </w:t>
      </w:r>
    </w:p>
    <w:p w:rsidR="00936B42" w:rsidRPr="001C33E4" w:rsidRDefault="00936B42" w:rsidP="00D928DD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Базовые исследовательские действия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проводить по предложенному плану наблюдение за языковыми единицами (слово, предложение, текст);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формулировать выводы и предлагать доказательства того, что слова являются/ не являются однокоренными (родственными).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Работа с информацией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выбирать источник получения информации: нужный словарь учебника для получения информации;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устанавливать с помощью словаря значения многозначных слов;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согласно заданному алгоритму находить в предложенном источнике информацию, представленную в явном виде;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 помощью учителя на уроках русского языка создавать схемы, таблицы для представления информации.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действия: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Общение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воспринимать и формулировать суждения о языковых единицах;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проявлять уважительное отношение к собеседнику, соблюдать правила ведения диалога;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признавать возможность существования разных точек зрения в процессе анализа результатов наблюдения за языковыми единицами;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корректно и аргументированно высказывать своё мнение о результатах наблюдения за языковыми единицами;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строить устное диалогическое выказывание;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936B42" w:rsidRPr="003053E0" w:rsidRDefault="00936B42" w:rsidP="003053E0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устно и письменно формулировать простые выводы на основе прочи</w:t>
      </w:r>
      <w:r>
        <w:rPr>
          <w:rFonts w:ascii="Times New Roman" w:hAnsi="Times New Roman"/>
          <w:sz w:val="24"/>
          <w:szCs w:val="24"/>
        </w:rPr>
        <w:t xml:space="preserve">танного или услышанного текста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  <w:r w:rsidRPr="001C33E4">
        <w:rPr>
          <w:rFonts w:ascii="Times New Roman" w:hAnsi="Times New Roman"/>
          <w:sz w:val="24"/>
          <w:szCs w:val="24"/>
        </w:rPr>
        <w:t xml:space="preserve">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Самоорганизация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- планировать с помощью учителя действия по решению орфографической задачи;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- выстраивать последовательность выбранных действий.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Самоконтроль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устанавливать с помощью учителя причины успеха/неудач при выполнении заданий по русскому языку;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i/>
          <w:sz w:val="24"/>
          <w:szCs w:val="24"/>
        </w:rPr>
        <w:t>Совместная деятельность</w:t>
      </w:r>
      <w:r w:rsidRPr="001C33E4">
        <w:rPr>
          <w:rFonts w:ascii="Times New Roman" w:hAnsi="Times New Roman"/>
          <w:b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совместно обсуждать процесс и результат работы;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ответственно выполнять свою часть работы;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оценивать свой вклад в общий результат. </w:t>
      </w:r>
    </w:p>
    <w:p w:rsidR="00936B42" w:rsidRPr="001C33E4" w:rsidRDefault="00936B42" w:rsidP="00D928DD">
      <w:pPr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 xml:space="preserve">ПРОГРАММЫ УЧЕБНОГО ПРЕДМЕТА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  <w:u w:val="single"/>
        </w:rPr>
        <w:t>Личностные результаты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 В результате изучения предмета «Русский язык» в начальной школе у обучающегося будут сформированы следующие личностные результаты: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1) гражданско-патриотическое воспитание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проявление уважения к своему и другим народам, формируемое в том числе на основе примеров из текстов, с которыми идёт работа на уроках русского языка;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 xml:space="preserve">2) духовно-нравственное воспитание: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осознание языка как одной из главных духовно-нравственных ценностей народа;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признание индивидуальности каждого человека с опорой на собственный жизненный и читательский опыт;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36B42" w:rsidRPr="003053E0" w:rsidRDefault="00936B42" w:rsidP="003053E0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неприятие любых форм поведения, направленных на причинение физического и морального вреда другим людям (в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>том числе связанного с использовани</w:t>
      </w:r>
      <w:r>
        <w:rPr>
          <w:rFonts w:ascii="Times New Roman" w:hAnsi="Times New Roman"/>
          <w:sz w:val="24"/>
          <w:szCs w:val="24"/>
        </w:rPr>
        <w:t>ем недопустимых средств языка);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3) эстетическое воспитание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стремление к самовыражению в искусстве слова; осознание важности русского языка как средства общения и самовыражения;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4) физическое воспитание, формирование культуры здоровья и</w:t>
      </w:r>
      <w:r w:rsidRPr="001C33E4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b/>
          <w:sz w:val="24"/>
          <w:szCs w:val="24"/>
        </w:rPr>
        <w:t>эмоционального благополучия</w:t>
      </w:r>
      <w:r w:rsidRPr="001C33E4">
        <w:rPr>
          <w:rFonts w:ascii="Times New Roman" w:hAnsi="Times New Roman"/>
          <w:sz w:val="24"/>
          <w:szCs w:val="24"/>
        </w:rPr>
        <w:t xml:space="preserve">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соблюдение правил безопасного поиска в информационной среде дополнительной информации в процессе языкового образования;</w:t>
      </w:r>
    </w:p>
    <w:p w:rsidR="00936B42" w:rsidRPr="00FB3A81" w:rsidRDefault="00936B42" w:rsidP="00FB3A81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бережное отношение к физическому и психическому здоровью, проявляющееся в выборе приемлемых способов речевого самовыражения и соблюдении норм рече</w:t>
      </w:r>
      <w:r>
        <w:rPr>
          <w:rFonts w:ascii="Times New Roman" w:hAnsi="Times New Roman"/>
          <w:sz w:val="24"/>
          <w:szCs w:val="24"/>
        </w:rPr>
        <w:t xml:space="preserve">вого этикета и правил общения;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5) трудовое воспитание</w:t>
      </w:r>
      <w:r w:rsidRPr="001C33E4">
        <w:rPr>
          <w:rFonts w:ascii="Times New Roman" w:hAnsi="Times New Roman"/>
          <w:sz w:val="24"/>
          <w:szCs w:val="24"/>
        </w:rPr>
        <w:t xml:space="preserve">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осознание ценности труда в жизни человека и общества (в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 xml:space="preserve">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6) экологическое воспитание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бережное отношение к природе, формируемое в процессе работы с текстами;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неприятие действий, приносящих ей вред природе;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 xml:space="preserve">7) ценности научного познания: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первоначальные представления о научной картине мира, 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>том числе первоначальные представления о системе языка как одной из составляющих целостной научной картины мира;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:rsidR="00936B42" w:rsidRPr="001C33E4" w:rsidRDefault="00936B42" w:rsidP="00D928DD">
      <w:pPr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C33E4">
        <w:rPr>
          <w:rFonts w:ascii="Times New Roman" w:hAnsi="Times New Roman"/>
          <w:b/>
          <w:sz w:val="24"/>
          <w:szCs w:val="24"/>
          <w:u w:val="single"/>
        </w:rPr>
        <w:t>Метапредметные результаты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    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</w:t>
      </w:r>
      <w:r w:rsidRPr="001C33E4">
        <w:rPr>
          <w:rFonts w:ascii="Times New Roman" w:hAnsi="Times New Roman"/>
          <w:b/>
          <w:sz w:val="24"/>
          <w:szCs w:val="24"/>
        </w:rPr>
        <w:t xml:space="preserve">, </w:t>
      </w:r>
      <w:r w:rsidRPr="001C33E4">
        <w:rPr>
          <w:rFonts w:ascii="Times New Roman" w:hAnsi="Times New Roman"/>
          <w:sz w:val="24"/>
          <w:szCs w:val="24"/>
        </w:rPr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Базовые логические действия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др); устанавливать аналогии языковых единиц;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объединять объекты (языковые единицы) по определённому признаку;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устанавливать причинно­следственные связи в ситуациях наблюдения за языковым материалом, делать выводы.</w:t>
      </w:r>
    </w:p>
    <w:p w:rsidR="00936B42" w:rsidRPr="001C33E4" w:rsidRDefault="00936B42" w:rsidP="00D928DD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Базовые исследовательские действия</w:t>
      </w:r>
      <w:r w:rsidRPr="001C33E4">
        <w:rPr>
          <w:rFonts w:ascii="Times New Roman" w:hAnsi="Times New Roman"/>
          <w:sz w:val="24"/>
          <w:szCs w:val="24"/>
        </w:rPr>
        <w:t xml:space="preserve">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 помощью учителя формулировать цель, планировать изменения языкового объекта, речевой ситуации;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сравнивать несколько вариантов выполнения задания, выбирать наиболее подходящий (на основе предложенных критериев);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прогнозировать возможное развитие процессов, событий и их последствия в аналогичных или сходных ситуациях.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i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</w:t>
      </w:r>
      <w:r w:rsidRPr="001C33E4">
        <w:rPr>
          <w:rFonts w:ascii="Times New Roman" w:hAnsi="Times New Roman"/>
          <w:i/>
          <w:sz w:val="24"/>
          <w:szCs w:val="24"/>
        </w:rPr>
        <w:t>Работа с информацией: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выбирать источник получения информации: нужный словарь для получения запрашиваемой информации, для уточнения;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анализировать и создавать текстовую, видео, графическую, звуковую информацию в соответствии с учебной задачей;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Общение</w:t>
      </w:r>
      <w:r w:rsidRPr="001C33E4">
        <w:rPr>
          <w:rFonts w:ascii="Times New Roman" w:hAnsi="Times New Roman"/>
          <w:sz w:val="24"/>
          <w:szCs w:val="24"/>
        </w:rPr>
        <w:t>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воспринимать и формулировать суждения, выражать эмоции в соответствии с целями и условиями общения в знакомой среде;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проявлять уважительное отношение к собеседнику, соблюдать правила ведения диалоги и дискуссии;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признавать возможность существования разных точек зрения;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корректно и аргументированно высказывать своё мнение;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строить речевое высказывание в соответствии с поставленной задачей;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создавать устные и письменные тексты (описание, рассуждение, повествование) в соответствии с речевой ситуацией;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подбирать иллюстративный материал (рисунки, фото, плакаты) к тексту выступления. </w:t>
      </w: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Самоорганизация: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планировать действия по решению учебной задачи для получения результата;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выстраивать последовательность выбранных действий.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Самоконтроль</w:t>
      </w:r>
      <w:r w:rsidRPr="001C33E4">
        <w:rPr>
          <w:rFonts w:ascii="Times New Roman" w:hAnsi="Times New Roman"/>
          <w:sz w:val="24"/>
          <w:szCs w:val="24"/>
        </w:rPr>
        <w:t xml:space="preserve">: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устанавливать причины успеха/неудач учебной деятельности;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корректировать свои учебные действия для преодоления речевых и орфографических ошибок;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находить ошибку, допущенную при работе с языковым материалом, находить орфографическую и пунктуационную ошибку;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сравнивать результаты своей деятельности и деятельности других обучающихся, объективно оценивать их по предложенным критериям.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i/>
          <w:sz w:val="24"/>
          <w:szCs w:val="24"/>
        </w:rPr>
        <w:t>Совместная деятельность: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проявлять готовность руководить, выполнять поручения, подчиняться, самостоятельно разрешать конфликты;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ответственно выполнять свою часть работы;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оценивать свой вклад в общий результат;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выполнять совместные проектные задания с опорой на предложенные образцы. </w:t>
      </w:r>
    </w:p>
    <w:p w:rsidR="00936B42" w:rsidRPr="001C33E4" w:rsidRDefault="00936B42" w:rsidP="00D928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C33E4">
        <w:rPr>
          <w:rFonts w:ascii="Times New Roman" w:hAnsi="Times New Roman"/>
          <w:b/>
          <w:sz w:val="24"/>
          <w:szCs w:val="24"/>
          <w:u w:val="single"/>
        </w:rPr>
        <w:t>Предметные результаты</w:t>
      </w:r>
    </w:p>
    <w:p w:rsidR="00936B42" w:rsidRPr="001C33E4" w:rsidRDefault="00936B42" w:rsidP="00D9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36B42" w:rsidRPr="001C33E4" w:rsidRDefault="00936B42" w:rsidP="00D92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К концу обучения </w:t>
      </w:r>
      <w:r w:rsidRPr="001C33E4">
        <w:rPr>
          <w:rFonts w:ascii="Times New Roman" w:hAnsi="Times New Roman"/>
          <w:b/>
          <w:sz w:val="24"/>
          <w:szCs w:val="24"/>
        </w:rPr>
        <w:t>во втором</w:t>
      </w:r>
      <w:r w:rsidRPr="001C33E4">
        <w:rPr>
          <w:rFonts w:ascii="Times New Roman" w:hAnsi="Times New Roman"/>
          <w:sz w:val="24"/>
          <w:szCs w:val="24"/>
        </w:rPr>
        <w:t xml:space="preserve"> классе обучающийся научится: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осознавать язык как основное средство общения;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определять количество слогов в слове; делить слово на слоги (в том числе при стечении согласных);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устанавливать соотношение звукового и буквенного состава, в том числе с учётом функций букв </w:t>
      </w:r>
      <w:r w:rsidRPr="001C33E4">
        <w:rPr>
          <w:rFonts w:ascii="Times New Roman" w:hAnsi="Times New Roman"/>
          <w:i/>
          <w:sz w:val="24"/>
          <w:szCs w:val="24"/>
        </w:rPr>
        <w:t>е, ё, ю, я</w:t>
      </w:r>
      <w:r w:rsidRPr="001C33E4">
        <w:rPr>
          <w:rFonts w:ascii="Times New Roman" w:hAnsi="Times New Roman"/>
          <w:sz w:val="24"/>
          <w:szCs w:val="24"/>
        </w:rPr>
        <w:t xml:space="preserve">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обозначать на письме мягкость согласных звуков буквой мягкий знак в середине слова;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находить однокоренные слова;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выделять в слове корень (простые случаи);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выделять в слове окончание;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распознавать слова, отвечающие на вопросы </w:t>
      </w:r>
      <w:r w:rsidRPr="001C33E4">
        <w:rPr>
          <w:rFonts w:ascii="Times New Roman" w:hAnsi="Times New Roman"/>
          <w:i/>
          <w:sz w:val="24"/>
          <w:szCs w:val="24"/>
        </w:rPr>
        <w:t>«кто?», «что?»;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распознавать слова, отвечающие на вопросы </w:t>
      </w:r>
      <w:r w:rsidRPr="001C33E4">
        <w:rPr>
          <w:rFonts w:ascii="Times New Roman" w:hAnsi="Times New Roman"/>
          <w:i/>
          <w:sz w:val="24"/>
          <w:szCs w:val="24"/>
        </w:rPr>
        <w:t>«что делать?», «что сделать</w:t>
      </w:r>
      <w:r w:rsidRPr="001C33E4">
        <w:rPr>
          <w:rFonts w:ascii="Times New Roman" w:hAnsi="Times New Roman"/>
          <w:sz w:val="24"/>
          <w:szCs w:val="24"/>
        </w:rPr>
        <w:t xml:space="preserve">?» и др;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распознавать слова, отвечающие на вопросы </w:t>
      </w:r>
      <w:r w:rsidRPr="001C33E4">
        <w:rPr>
          <w:rFonts w:ascii="Times New Roman" w:hAnsi="Times New Roman"/>
          <w:i/>
          <w:sz w:val="24"/>
          <w:szCs w:val="24"/>
        </w:rPr>
        <w:t>«какой?», «какая?», «какое?», «какие?»;</w:t>
      </w:r>
      <w:r w:rsidRPr="001C33E4">
        <w:rPr>
          <w:rFonts w:ascii="Times New Roman" w:hAnsi="Times New Roman"/>
          <w:sz w:val="24"/>
          <w:szCs w:val="24"/>
        </w:rPr>
        <w:t xml:space="preserve">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определять вид предложения по цели высказывания и по эмоциональной окраске;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находить место орфограммы в слове и между словами на изученные правила;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применять изученные правила правописания, в том числе: сочетания </w:t>
      </w:r>
      <w:r w:rsidRPr="001C33E4">
        <w:rPr>
          <w:rFonts w:ascii="Times New Roman" w:hAnsi="Times New Roman"/>
          <w:i/>
          <w:sz w:val="24"/>
          <w:szCs w:val="24"/>
        </w:rPr>
        <w:t>чк, чн, чт; щн, нч</w:t>
      </w:r>
      <w:r w:rsidRPr="001C33E4">
        <w:rPr>
          <w:rFonts w:ascii="Times New Roman" w:hAnsi="Times New Roman"/>
          <w:sz w:val="24"/>
          <w:szCs w:val="24"/>
        </w:rPr>
        <w:t>; проверяемые безударные гласные в корне слова; парные звонкие и глухие согласные 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>корне слова; непроверяемые гласные и согласные (перечень слов в орфографическом словаре учебника); прописная буква в</w:t>
      </w:r>
      <w:r w:rsidRPr="001C33E4">
        <w:rPr>
          <w:rFonts w:ascii="Times New Roman" w:hAnsi="Times New Roman"/>
          <w:sz w:val="24"/>
          <w:szCs w:val="24"/>
          <w:lang w:val="en-US"/>
        </w:rPr>
        <w:t> </w:t>
      </w:r>
      <w:r w:rsidRPr="001C33E4">
        <w:rPr>
          <w:rFonts w:ascii="Times New Roman" w:hAnsi="Times New Roman"/>
          <w:sz w:val="24"/>
          <w:szCs w:val="24"/>
        </w:rPr>
        <w:t>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правильно списывать (без пропусков и искажений букв) слова и предложения, тексты объёмом не более 50 слов;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писать под диктовку (без пропусков и искажений букв) слова, предложения, тексты объёмом не более 45 слов с учётом изученных правил правописания;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находить и исправлять ошибки на изученные правила, описки;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пользоваться толковым, орфографическим, орфоэпическим словарями учебника;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— строить устное диалогическое и монологическое высказывание (2—4 предложения на определённую тему, по наблюдениям) с соблюдением орфоэпических норм, правильной интонации;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>— формулировать простые выводы на основе прочитанного (услышанного) устно и письменно (1—2 предложения);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составлять предложения из слов, устанавливая между ними смысловую связь по вопросам;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определять тему текста и озаглавливать текст, отражая его тему; 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составлять текст из разрозненных предложений, частей текста;</w:t>
      </w:r>
    </w:p>
    <w:p w:rsidR="00936B42" w:rsidRPr="001C33E4" w:rsidRDefault="00936B42" w:rsidP="00D928DD">
      <w:pPr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писать подробное изложение повествовательного текста объёмом 30—45 слов с опорой на вопросы;</w:t>
      </w:r>
    </w:p>
    <w:p w:rsidR="00936B42" w:rsidRDefault="00936B42" w:rsidP="003053E0">
      <w:pPr>
        <w:spacing w:after="20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1C33E4">
        <w:rPr>
          <w:rFonts w:ascii="Times New Roman" w:hAnsi="Times New Roman"/>
          <w:sz w:val="24"/>
          <w:szCs w:val="24"/>
        </w:rPr>
        <w:t xml:space="preserve"> — объяснять своими словами значение изученных понятий; использовать изученные понятия в </w:t>
      </w:r>
      <w:r>
        <w:rPr>
          <w:rFonts w:ascii="Times New Roman" w:hAnsi="Times New Roman"/>
          <w:sz w:val="24"/>
          <w:szCs w:val="24"/>
        </w:rPr>
        <w:t>процессе решения учебных задач.</w:t>
      </w:r>
    </w:p>
    <w:p w:rsidR="00936B42" w:rsidRDefault="00936B42" w:rsidP="003053E0">
      <w:pPr>
        <w:spacing w:after="20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p w:rsidR="00936B42" w:rsidRPr="003053E0" w:rsidRDefault="00936B42" w:rsidP="003053E0">
      <w:pPr>
        <w:spacing w:after="20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345B2">
        <w:rPr>
          <w:rFonts w:ascii="Times New Roman" w:hAnsi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936B42" w:rsidRPr="002345B2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936B42" w:rsidRDefault="00936B42" w:rsidP="003053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345B2">
        <w:rPr>
          <w:rFonts w:ascii="Times New Roman" w:hAnsi="Times New Roman"/>
          <w:b/>
          <w:color w:val="000000"/>
          <w:sz w:val="24"/>
          <w:szCs w:val="24"/>
          <w:lang w:val="en-US"/>
        </w:rPr>
        <w:t>2 КЛАСС</w:t>
      </w:r>
    </w:p>
    <w:p w:rsidR="00936B42" w:rsidRPr="002345B2" w:rsidRDefault="00936B42" w:rsidP="003053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906" w:type="dxa"/>
        <w:tblCellSpacing w:w="20" w:type="nil"/>
        <w:tblInd w:w="-5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436"/>
        <w:gridCol w:w="1949"/>
        <w:gridCol w:w="946"/>
        <w:gridCol w:w="1841"/>
        <w:gridCol w:w="1910"/>
        <w:gridCol w:w="2824"/>
      </w:tblGrid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1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Default="00936B42" w:rsidP="00D928DD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 тем программы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2345B2" w:rsidRDefault="00936B42" w:rsidP="00D928DD">
            <w:pPr>
              <w:spacing w:after="20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2345B2" w:rsidRDefault="00936B42" w:rsidP="00D928DD">
            <w:pPr>
              <w:spacing w:after="200" w:line="240" w:lineRule="auto"/>
              <w:rPr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2345B2" w:rsidRDefault="00936B42" w:rsidP="00D928DD">
            <w:pPr>
              <w:spacing w:after="200" w:line="240" w:lineRule="auto"/>
              <w:rPr>
                <w:lang w:val="en-US"/>
              </w:rPr>
            </w:pPr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Общие сведения о языке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Фонетика и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Лексика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Состав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Морфология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Синтаксис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Орфография и пунктуация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143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3385" w:type="dxa"/>
            <w:gridSpan w:val="2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2345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2345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B3A81">
        <w:trPr>
          <w:trHeight w:val="144"/>
          <w:tblCellSpacing w:w="20" w:type="nil"/>
        </w:trPr>
        <w:tc>
          <w:tcPr>
            <w:tcW w:w="3385" w:type="dxa"/>
            <w:gridSpan w:val="2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0" w:line="240" w:lineRule="auto"/>
              <w:ind w:left="135"/>
              <w:jc w:val="center"/>
              <w:rPr>
                <w:lang w:val="en-US"/>
              </w:rPr>
            </w:pPr>
            <w:r w:rsidRPr="002345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36B42" w:rsidRPr="002345B2" w:rsidRDefault="00936B42" w:rsidP="00D928DD">
            <w:pPr>
              <w:spacing w:after="200" w:line="240" w:lineRule="auto"/>
              <w:rPr>
                <w:lang w:val="en-US"/>
              </w:rPr>
            </w:pPr>
          </w:p>
        </w:tc>
      </w:tr>
    </w:tbl>
    <w:p w:rsidR="00936B42" w:rsidRPr="002345B2" w:rsidRDefault="00936B42" w:rsidP="00D928DD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28DD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936B42" w:rsidRPr="00D928DD" w:rsidRDefault="00936B42" w:rsidP="00D928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36B42" w:rsidRPr="00D928DD" w:rsidRDefault="00936B42" w:rsidP="00D928D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D928DD">
        <w:rPr>
          <w:rFonts w:ascii="Times New Roman" w:hAnsi="Times New Roman"/>
          <w:b/>
          <w:color w:val="000000"/>
          <w:sz w:val="24"/>
          <w:szCs w:val="24"/>
          <w:lang w:val="en-US"/>
        </w:rPr>
        <w:t>2 КЛАСС</w:t>
      </w:r>
    </w:p>
    <w:tbl>
      <w:tblPr>
        <w:tblW w:w="10915" w:type="dxa"/>
        <w:tblCellSpacing w:w="20" w:type="nil"/>
        <w:tblInd w:w="-5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08"/>
        <w:gridCol w:w="2836"/>
        <w:gridCol w:w="851"/>
        <w:gridCol w:w="1417"/>
        <w:gridCol w:w="1134"/>
        <w:gridCol w:w="1134"/>
        <w:gridCol w:w="2835"/>
      </w:tblGrid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 урока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 изуче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ния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D928DD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D928DD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ные 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D928D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ческие работы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D928DD" w:rsidRDefault="00936B42" w:rsidP="00D928DD">
            <w:pPr>
              <w:spacing w:after="20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B42" w:rsidRPr="00D928DD" w:rsidRDefault="00936B42" w:rsidP="00D928DD">
            <w:pPr>
              <w:spacing w:after="20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твёрдости - мягкости согласные звуки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звонкости - глухости согласные звуки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Функции мягкого знака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на письме разделительных ъ и 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Слово и его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Значение слова в словаре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Однозначные и многозначные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Синонимы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Синонимы в тексте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Антонимы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Наблюдение за использованием антонимов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по разделу «Лексика»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Признаки однокоренных (родственных) слов. Корень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Корень как часть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Корень как общая часть родственных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Корень слова: обобщение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Суффикс как часть слова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Значения суффиксов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Приставка как часть слова (наблюдение)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Роль суффиксов и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 слова: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 слова: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Имя существительное: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Имя существительное : вопросы («кто?», «что?»),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Число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Глагол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Глагол: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Обобщение знаний о глаголе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Имя прилагательное: значение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Части речи: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Части речи: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части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4E4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  <w:r w:rsidRPr="00D928DD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разделу морфология: роль имён </w:t>
            </w: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существи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тельных в тексте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Предложение как единица языка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Предложение и слово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Восклицательные и невосклицательные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Повествовательные, вопросительные, побудительные предложения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Связь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Предложение: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Повторение алгоритма списывания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4E4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Сочетания чк, чн, чт, щн, нч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277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F76429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429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F76429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29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F76429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4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F76429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F76429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277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277C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прописной и строчной буквы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Единообразное написание гласных в корне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Непроверяемые гласные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D928DD"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  <w:r w:rsidRPr="00D928DD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проверки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буквы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буквы гласных и согласных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орфограммы в корне слова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суффиксов имён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суффиксов имён прилагательных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Наблюдение за правописанием приставок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Списывание текста. Словарный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орфография: отработка орфограмм, вызывающих трудности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6C7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ответа на заданный вопрос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выражения собственного мнения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Диалогическая форма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Текст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Тема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Основная мысль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Заглавие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Подбор заголовков к предложенным текстам.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Последовательность частей текста (абзацев).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Текст-описание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Особенности текстов-описаний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Текст-повествование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Особенности текстов-повествований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Текст-рассуждение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Особенности текстов-рассуждений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Знакомство с жанром поздравления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161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162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164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166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169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ind w:left="135"/>
            </w:pPr>
            <w:r w:rsidRPr="00D928D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 w:rsidRPr="00D928DD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  <w:r w:rsidRPr="00D928D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36B42" w:rsidRPr="00B22856" w:rsidTr="00FE369E">
        <w:trPr>
          <w:trHeight w:val="144"/>
          <w:tblCellSpacing w:w="20" w:type="nil"/>
        </w:trPr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</w:t>
            </w:r>
          </w:p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8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936B42" w:rsidRPr="00D928DD" w:rsidRDefault="00936B42" w:rsidP="00D928DD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Default="00936B42" w:rsidP="00D928DD">
      <w:pPr>
        <w:spacing w:line="240" w:lineRule="auto"/>
      </w:pPr>
    </w:p>
    <w:p w:rsidR="00936B42" w:rsidRPr="00FB3A81" w:rsidRDefault="00936B42" w:rsidP="00FB3A81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B3A81">
        <w:rPr>
          <w:rFonts w:ascii="Times New Roman" w:hAnsi="Times New Roman"/>
          <w:b/>
          <w:sz w:val="24"/>
          <w:szCs w:val="24"/>
        </w:rPr>
        <w:t>ОБЯЗАТЕЛЬНЫЕ</w:t>
      </w:r>
      <w:r w:rsidRPr="00FB3A81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sz w:val="24"/>
          <w:szCs w:val="24"/>
        </w:rPr>
        <w:t>УЧЕБНЫЕ</w:t>
      </w:r>
      <w:r w:rsidRPr="00FB3A81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sz w:val="24"/>
          <w:szCs w:val="24"/>
        </w:rPr>
        <w:t>МАТЕРИАЛЫ</w:t>
      </w:r>
      <w:r w:rsidRPr="00FB3A81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sz w:val="24"/>
          <w:szCs w:val="24"/>
        </w:rPr>
        <w:t>ДЛЯ</w:t>
      </w:r>
      <w:r w:rsidRPr="00FB3A81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sz w:val="24"/>
          <w:szCs w:val="24"/>
        </w:rPr>
        <w:t>УЧЕНИКА</w:t>
      </w:r>
    </w:p>
    <w:p w:rsidR="00936B42" w:rsidRPr="00FB3A81" w:rsidRDefault="00936B42" w:rsidP="00FB3A81">
      <w:pPr>
        <w:widowControl w:val="0"/>
        <w:autoSpaceDE w:val="0"/>
        <w:autoSpaceDN w:val="0"/>
        <w:spacing w:before="156" w:after="0" w:line="240" w:lineRule="auto"/>
        <w:ind w:right="251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>Русский язык. 2 класс. Учебник для общеобразоват. учреждений с прил. на электрон. носителе. В 2 ч./ [Канакина В.П., Горецкий В.Г.] – Акционерное</w:t>
      </w:r>
      <w:r w:rsidRPr="00FB3A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общество</w:t>
      </w:r>
      <w:r w:rsidRPr="00FB3A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«Издательство</w:t>
      </w:r>
      <w:r w:rsidRPr="00FB3A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 xml:space="preserve">«Просвещение». </w:t>
      </w:r>
    </w:p>
    <w:p w:rsidR="00936B42" w:rsidRPr="00FB3A81" w:rsidRDefault="00936B42" w:rsidP="00FB3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>Рабочая тетрадь. Русский язык. 2 класс (в 2-х частях). Канакина В.П.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B3A81">
        <w:rPr>
          <w:rFonts w:ascii="Times New Roman" w:hAnsi="Times New Roman"/>
          <w:b/>
          <w:bCs/>
          <w:sz w:val="24"/>
          <w:szCs w:val="24"/>
        </w:rPr>
        <w:t>МЕТОДИЧЕСКИЕ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МАТЕРИАЛЫ</w:t>
      </w:r>
      <w:r w:rsidRPr="00FB3A81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ДЛЯ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УЧИТЕЛЯ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 xml:space="preserve">Русский язык. Рабочие программы. 1 – 4 классы. 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>Поурочные разработки по русскому языку. 2 класс.</w:t>
      </w:r>
      <w:r w:rsidRPr="00FB3A81">
        <w:rPr>
          <w:rFonts w:ascii="Times New Roman" w:hAnsi="Times New Roman"/>
          <w:sz w:val="24"/>
          <w:szCs w:val="24"/>
          <w:shd w:val="clear" w:color="auto" w:fill="FFFFFF"/>
        </w:rPr>
        <w:t xml:space="preserve"> Ситникова Т.Н., Яценко И.Ф., Васильева Н.Ю.</w:t>
      </w:r>
      <w:r w:rsidRPr="00FB3A81">
        <w:rPr>
          <w:rFonts w:ascii="Times New Roman" w:hAnsi="Times New Roman"/>
          <w:sz w:val="24"/>
          <w:szCs w:val="24"/>
        </w:rPr>
        <w:t xml:space="preserve"> – М.: ВАКО.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ind w:left="384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B3A81">
        <w:rPr>
          <w:rFonts w:ascii="Times New Roman" w:hAnsi="Times New Roman"/>
          <w:b/>
          <w:bCs/>
          <w:sz w:val="24"/>
          <w:szCs w:val="24"/>
        </w:rPr>
        <w:t>ЦИФРОВЫЕ</w:t>
      </w:r>
      <w:r w:rsidRPr="00FB3A81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ОБРАЗОВАТЕЛЬНЫЕ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РЕСУРСЫ</w:t>
      </w:r>
      <w:r w:rsidRPr="00FB3A81">
        <w:rPr>
          <w:rFonts w:ascii="Times New Roman" w:hAnsi="Times New Roman"/>
          <w:b/>
          <w:bCs/>
          <w:spacing w:val="-10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И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РЕСУРСЫ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СЕТИ</w:t>
      </w:r>
      <w:r w:rsidRPr="00FB3A81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ИНТЕРНЕТ</w:t>
      </w:r>
    </w:p>
    <w:p w:rsidR="00936B42" w:rsidRPr="00FB3A81" w:rsidRDefault="00936B42" w:rsidP="00FB3A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  <w:lang w:val="en-US"/>
        </w:rPr>
        <w:t>CD</w:t>
      </w:r>
      <w:r w:rsidRPr="00FB3A81">
        <w:rPr>
          <w:rFonts w:ascii="Times New Roman" w:hAnsi="Times New Roman"/>
          <w:sz w:val="24"/>
          <w:szCs w:val="24"/>
        </w:rPr>
        <w:t>-</w:t>
      </w:r>
      <w:r w:rsidRPr="00FB3A81">
        <w:rPr>
          <w:rFonts w:ascii="Times New Roman" w:hAnsi="Times New Roman"/>
          <w:sz w:val="24"/>
          <w:szCs w:val="24"/>
          <w:lang w:val="en-US"/>
        </w:rPr>
        <w:t>ROM</w:t>
      </w:r>
      <w:r w:rsidRPr="00FB3A81">
        <w:rPr>
          <w:rFonts w:ascii="Times New Roman" w:hAnsi="Times New Roman"/>
          <w:sz w:val="24"/>
          <w:szCs w:val="24"/>
        </w:rPr>
        <w:t>. Электронное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приложение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к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учебнику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«Русский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язык»,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2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класс,</w:t>
      </w:r>
      <w:r w:rsidRPr="00FB3A81">
        <w:rPr>
          <w:rFonts w:ascii="Times New Roman" w:hAnsi="Times New Roman"/>
          <w:spacing w:val="-57"/>
          <w:sz w:val="24"/>
          <w:szCs w:val="24"/>
        </w:rPr>
        <w:t xml:space="preserve">             </w:t>
      </w:r>
      <w:r w:rsidRPr="00FB3A81">
        <w:rPr>
          <w:rFonts w:ascii="Times New Roman" w:hAnsi="Times New Roman"/>
          <w:sz w:val="24"/>
          <w:szCs w:val="24"/>
        </w:rPr>
        <w:t>авторы</w:t>
      </w:r>
      <w:r w:rsidRPr="00FB3A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В.П. Канакина, В.Г. Горецкий.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3A81">
        <w:rPr>
          <w:rFonts w:ascii="Times New Roman" w:hAnsi="Times New Roman"/>
          <w:sz w:val="24"/>
          <w:szCs w:val="24"/>
        </w:rPr>
        <w:t xml:space="preserve"> 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before="1" w:after="0" w:line="240" w:lineRule="auto"/>
        <w:ind w:right="-104"/>
        <w:rPr>
          <w:rFonts w:ascii="Times New Roman" w:hAnsi="Times New Roman"/>
          <w:b/>
          <w:sz w:val="24"/>
          <w:szCs w:val="24"/>
        </w:rPr>
      </w:pPr>
      <w:r w:rsidRPr="00FB3A81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936B42" w:rsidRPr="00FB3A81" w:rsidRDefault="00936B42" w:rsidP="00FB3A81">
      <w:pPr>
        <w:widowControl w:val="0"/>
        <w:autoSpaceDE w:val="0"/>
        <w:autoSpaceDN w:val="0"/>
        <w:spacing w:before="1" w:after="0" w:line="240" w:lineRule="auto"/>
        <w:ind w:left="106"/>
        <w:jc w:val="center"/>
        <w:rPr>
          <w:rFonts w:ascii="Times New Roman" w:hAnsi="Times New Roman"/>
          <w:b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before="1" w:after="0" w:line="240" w:lineRule="auto"/>
        <w:ind w:left="106"/>
        <w:rPr>
          <w:rFonts w:ascii="Times New Roman" w:hAnsi="Times New Roman"/>
          <w:b/>
          <w:sz w:val="24"/>
          <w:szCs w:val="24"/>
        </w:rPr>
      </w:pPr>
      <w:r w:rsidRPr="00FB3A81">
        <w:rPr>
          <w:rFonts w:ascii="Times New Roman" w:hAnsi="Times New Roman"/>
          <w:b/>
          <w:sz w:val="24"/>
          <w:szCs w:val="24"/>
        </w:rPr>
        <w:t>УЧЕБНОЕ</w:t>
      </w:r>
      <w:r w:rsidRPr="00FB3A81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sz w:val="24"/>
          <w:szCs w:val="24"/>
        </w:rPr>
        <w:t>ОБОРУДОВАНИЕ</w:t>
      </w:r>
    </w:p>
    <w:p w:rsidR="00936B42" w:rsidRPr="00FB3A81" w:rsidRDefault="00936B42" w:rsidP="00FB3A81">
      <w:pPr>
        <w:widowControl w:val="0"/>
        <w:autoSpaceDE w:val="0"/>
        <w:autoSpaceDN w:val="0"/>
        <w:spacing w:before="1" w:after="0" w:line="240" w:lineRule="auto"/>
        <w:ind w:left="106"/>
        <w:rPr>
          <w:rFonts w:ascii="Times New Roman" w:hAnsi="Times New Roman"/>
          <w:b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ind w:left="106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>Таблицы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к</w:t>
      </w:r>
      <w:r w:rsidRPr="00FB3A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основным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разделам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грамматического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материала,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содержащегося</w:t>
      </w:r>
      <w:r w:rsidRPr="00FB3A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в</w:t>
      </w:r>
      <w:r w:rsidRPr="00FB3A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программе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по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 xml:space="preserve">русскому </w:t>
      </w:r>
      <w:r w:rsidRPr="00FB3A81">
        <w:rPr>
          <w:rFonts w:ascii="Times New Roman" w:hAnsi="Times New Roman"/>
          <w:spacing w:val="-2"/>
          <w:sz w:val="24"/>
          <w:szCs w:val="24"/>
        </w:rPr>
        <w:t>языку.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hAnsi="Times New Roman"/>
          <w:spacing w:val="-2"/>
          <w:sz w:val="24"/>
          <w:szCs w:val="24"/>
        </w:rPr>
      </w:pPr>
      <w:r w:rsidRPr="00FB3A81">
        <w:rPr>
          <w:rFonts w:ascii="Times New Roman" w:hAnsi="Times New Roman"/>
          <w:sz w:val="24"/>
          <w:szCs w:val="24"/>
        </w:rPr>
        <w:t>Наборы</w:t>
      </w:r>
      <w:r w:rsidRPr="00FB3A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сюжетных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(предметных)</w:t>
      </w:r>
      <w:r w:rsidRPr="00FB3A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картинок</w:t>
      </w:r>
      <w:r w:rsidRPr="00FB3A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в</w:t>
      </w:r>
      <w:r w:rsidRPr="00FB3A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соответствии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</w:rPr>
        <w:t>с</w:t>
      </w:r>
      <w:r w:rsidRPr="00FB3A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B3A81">
        <w:rPr>
          <w:rFonts w:ascii="Times New Roman" w:hAnsi="Times New Roman"/>
          <w:spacing w:val="-2"/>
          <w:sz w:val="24"/>
          <w:szCs w:val="24"/>
        </w:rPr>
        <w:t>тематикой</w:t>
      </w: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ind w:left="106"/>
        <w:rPr>
          <w:rFonts w:ascii="Times New Roman" w:hAnsi="Times New Roman"/>
          <w:spacing w:val="-2"/>
          <w:sz w:val="24"/>
          <w:szCs w:val="24"/>
        </w:rPr>
      </w:pPr>
      <w:r w:rsidRPr="00FB3A81">
        <w:rPr>
          <w:rFonts w:ascii="Times New Roman" w:hAnsi="Times New Roman"/>
          <w:spacing w:val="-2"/>
          <w:sz w:val="24"/>
          <w:szCs w:val="24"/>
        </w:rPr>
        <w:t>Словари по русскому языку.</w:t>
      </w:r>
    </w:p>
    <w:p w:rsidR="00936B42" w:rsidRPr="00FB3A81" w:rsidRDefault="00936B42" w:rsidP="00FB3A81">
      <w:pPr>
        <w:widowControl w:val="0"/>
        <w:tabs>
          <w:tab w:val="left" w:pos="47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3A81">
        <w:rPr>
          <w:rFonts w:ascii="Times New Roman" w:hAnsi="Times New Roman"/>
          <w:w w:val="95"/>
          <w:sz w:val="24"/>
          <w:szCs w:val="24"/>
        </w:rPr>
        <w:t xml:space="preserve">  Репродукции</w:t>
      </w:r>
      <w:r w:rsidRPr="00FB3A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картин</w:t>
      </w:r>
      <w:r w:rsidRPr="00FB3A8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в</w:t>
      </w:r>
      <w:r w:rsidRPr="00FB3A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соответствии</w:t>
      </w:r>
      <w:r w:rsidRPr="00FB3A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с</w:t>
      </w:r>
      <w:r w:rsidRPr="00FB3A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тематикой</w:t>
      </w:r>
      <w:r w:rsidRPr="00FB3A8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и</w:t>
      </w:r>
      <w:r w:rsidRPr="00FB3A8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B3A81">
        <w:rPr>
          <w:rFonts w:ascii="Times New Roman" w:hAnsi="Times New Roman"/>
          <w:w w:val="95"/>
          <w:sz w:val="24"/>
          <w:szCs w:val="24"/>
        </w:rPr>
        <w:t>видами</w:t>
      </w:r>
      <w:r w:rsidRPr="00FB3A8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B3A81">
        <w:rPr>
          <w:rFonts w:ascii="Times New Roman" w:hAnsi="Times New Roman"/>
          <w:spacing w:val="-2"/>
          <w:w w:val="95"/>
          <w:sz w:val="24"/>
          <w:szCs w:val="24"/>
        </w:rPr>
        <w:t>работ.</w:t>
      </w:r>
    </w:p>
    <w:p w:rsidR="00936B42" w:rsidRPr="00FB3A81" w:rsidRDefault="00936B42" w:rsidP="00FB3A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90" w:lineRule="auto"/>
        <w:ind w:left="10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36B42" w:rsidRPr="00FB3A81" w:rsidRDefault="00936B42" w:rsidP="00FB3A81">
      <w:pPr>
        <w:widowControl w:val="0"/>
        <w:autoSpaceDE w:val="0"/>
        <w:autoSpaceDN w:val="0"/>
        <w:spacing w:after="0" w:line="240" w:lineRule="auto"/>
        <w:ind w:left="10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B3A81">
        <w:rPr>
          <w:rFonts w:ascii="Times New Roman" w:hAnsi="Times New Roman"/>
          <w:b/>
          <w:bCs/>
          <w:sz w:val="24"/>
          <w:szCs w:val="24"/>
        </w:rPr>
        <w:t>ОБОРУДОВАНИЕ</w:t>
      </w:r>
      <w:r w:rsidRPr="00FB3A81">
        <w:rPr>
          <w:rFonts w:ascii="Times New Roman" w:hAnsi="Times New Roman"/>
          <w:b/>
          <w:bCs/>
          <w:spacing w:val="-13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ДЛЯ</w:t>
      </w:r>
      <w:r w:rsidRPr="00FB3A81">
        <w:rPr>
          <w:rFonts w:ascii="Times New Roman" w:hAnsi="Times New Roman"/>
          <w:b/>
          <w:bCs/>
          <w:spacing w:val="-14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FB3A81">
        <w:rPr>
          <w:rFonts w:ascii="Times New Roman" w:hAnsi="Times New Roman"/>
          <w:b/>
          <w:bCs/>
          <w:spacing w:val="-13"/>
          <w:sz w:val="24"/>
          <w:szCs w:val="24"/>
        </w:rPr>
        <w:t xml:space="preserve"> </w:t>
      </w:r>
      <w:r w:rsidRPr="00FB3A81">
        <w:rPr>
          <w:rFonts w:ascii="Times New Roman" w:hAnsi="Times New Roman"/>
          <w:b/>
          <w:bCs/>
          <w:sz w:val="24"/>
          <w:szCs w:val="24"/>
        </w:rPr>
        <w:t xml:space="preserve">ПРАКТИЧЕСКИХ </w:t>
      </w:r>
      <w:r w:rsidRPr="00FB3A81">
        <w:rPr>
          <w:rFonts w:ascii="Times New Roman" w:hAnsi="Times New Roman"/>
          <w:b/>
          <w:bCs/>
          <w:spacing w:val="-13"/>
          <w:sz w:val="24"/>
          <w:szCs w:val="24"/>
        </w:rPr>
        <w:t>РАБОТ</w:t>
      </w:r>
      <w:r w:rsidRPr="00FB3A81">
        <w:rPr>
          <w:rFonts w:ascii="Times New Roman" w:hAnsi="Times New Roman"/>
          <w:b/>
          <w:bCs/>
          <w:sz w:val="24"/>
          <w:szCs w:val="24"/>
        </w:rPr>
        <w:t>,</w:t>
      </w:r>
      <w:r w:rsidRPr="00FB3A81">
        <w:rPr>
          <w:rFonts w:ascii="Times New Roman" w:hAnsi="Times New Roman"/>
          <w:b/>
          <w:bCs/>
          <w:spacing w:val="-57"/>
          <w:sz w:val="24"/>
          <w:szCs w:val="24"/>
        </w:rPr>
        <w:t xml:space="preserve">                     </w:t>
      </w:r>
      <w:r w:rsidRPr="00FB3A81">
        <w:rPr>
          <w:rFonts w:ascii="Times New Roman" w:hAnsi="Times New Roman"/>
          <w:b/>
          <w:bCs/>
          <w:sz w:val="24"/>
          <w:szCs w:val="24"/>
        </w:rPr>
        <w:t>ДЕМОНСТРАЦИЙ</w:t>
      </w:r>
    </w:p>
    <w:p w:rsidR="00936B42" w:rsidRPr="00FB3A81" w:rsidRDefault="00936B42" w:rsidP="00FB3A8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FB3A81">
        <w:rPr>
          <w:rFonts w:ascii="Times New Roman" w:hAnsi="Times New Roman"/>
          <w:sz w:val="24"/>
          <w:szCs w:val="24"/>
        </w:rPr>
        <w:t xml:space="preserve"> </w:t>
      </w:r>
      <w:r w:rsidRPr="00FB3A81">
        <w:rPr>
          <w:rFonts w:ascii="Times New Roman" w:hAnsi="Times New Roman"/>
          <w:sz w:val="24"/>
          <w:szCs w:val="24"/>
          <w:lang w:val="en-US"/>
        </w:rPr>
        <w:t>Интерактивная</w:t>
      </w:r>
      <w:r w:rsidRPr="00FB3A81">
        <w:rPr>
          <w:rFonts w:ascii="Times New Roman" w:hAnsi="Times New Roman"/>
          <w:spacing w:val="-9"/>
          <w:sz w:val="24"/>
          <w:szCs w:val="24"/>
          <w:lang w:val="en-US"/>
        </w:rPr>
        <w:t xml:space="preserve"> </w:t>
      </w:r>
      <w:r w:rsidRPr="00FB3A81">
        <w:rPr>
          <w:rFonts w:ascii="Times New Roman" w:hAnsi="Times New Roman"/>
          <w:spacing w:val="-2"/>
          <w:sz w:val="24"/>
          <w:szCs w:val="24"/>
          <w:lang w:val="en-US"/>
        </w:rPr>
        <w:t>доска.</w:t>
      </w: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FB3A81">
        <w:rPr>
          <w:rFonts w:ascii="Times New Roman" w:hAnsi="Times New Roman"/>
          <w:spacing w:val="-2"/>
          <w:sz w:val="24"/>
          <w:szCs w:val="24"/>
          <w:lang w:val="en-US"/>
        </w:rPr>
        <w:t xml:space="preserve"> Компьютер.</w:t>
      </w: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FB3A81">
        <w:rPr>
          <w:rFonts w:ascii="Times New Roman" w:hAnsi="Times New Roman"/>
          <w:sz w:val="24"/>
          <w:szCs w:val="24"/>
          <w:lang w:val="en-US"/>
        </w:rPr>
        <w:t xml:space="preserve"> Классная</w:t>
      </w:r>
      <w:r w:rsidRPr="00FB3A81">
        <w:rPr>
          <w:rFonts w:ascii="Times New Roman" w:hAnsi="Times New Roman"/>
          <w:spacing w:val="-6"/>
          <w:sz w:val="24"/>
          <w:szCs w:val="24"/>
          <w:lang w:val="en-US"/>
        </w:rPr>
        <w:t xml:space="preserve"> </w:t>
      </w:r>
      <w:r w:rsidRPr="00FB3A81">
        <w:rPr>
          <w:rFonts w:ascii="Times New Roman" w:hAnsi="Times New Roman"/>
          <w:sz w:val="24"/>
          <w:szCs w:val="24"/>
          <w:lang w:val="en-US"/>
        </w:rPr>
        <w:t>магнитная</w:t>
      </w:r>
      <w:r w:rsidRPr="00FB3A81">
        <w:rPr>
          <w:rFonts w:ascii="Times New Roman" w:hAnsi="Times New Roman"/>
          <w:spacing w:val="-5"/>
          <w:sz w:val="24"/>
          <w:szCs w:val="24"/>
          <w:lang w:val="en-US"/>
        </w:rPr>
        <w:t xml:space="preserve"> </w:t>
      </w:r>
      <w:r w:rsidRPr="00FB3A81">
        <w:rPr>
          <w:rFonts w:ascii="Times New Roman" w:hAnsi="Times New Roman"/>
          <w:spacing w:val="-4"/>
          <w:sz w:val="24"/>
          <w:szCs w:val="24"/>
          <w:lang w:val="en-US"/>
        </w:rPr>
        <w:t>доска</w:t>
      </w: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FB3A81">
        <w:rPr>
          <w:rFonts w:ascii="Times New Roman" w:hAnsi="Times New Roman"/>
          <w:sz w:val="24"/>
          <w:szCs w:val="24"/>
          <w:lang w:val="en-US" w:eastAsia="ru-RU"/>
        </w:rPr>
        <w:t xml:space="preserve"> Мультимедийный проектор</w:t>
      </w: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</w:pPr>
      <w:r w:rsidRPr="00FB3A81">
        <w:rPr>
          <w:rFonts w:ascii="Times New Roman" w:hAnsi="Times New Roman"/>
          <w:sz w:val="24"/>
          <w:szCs w:val="24"/>
          <w:lang w:val="en-US" w:eastAsia="ru-RU"/>
        </w:rPr>
        <w:t xml:space="preserve"> Диски</w:t>
      </w:r>
    </w:p>
    <w:p w:rsidR="00936B42" w:rsidRPr="00FB3A81" w:rsidRDefault="00936B42" w:rsidP="00FB3A81">
      <w:pPr>
        <w:widowControl w:val="0"/>
        <w:numPr>
          <w:ilvl w:val="0"/>
          <w:numId w:val="37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en-US"/>
        </w:rPr>
        <w:sectPr w:rsidR="00936B42" w:rsidRPr="00FB3A81" w:rsidSect="00E61F32">
          <w:pgSz w:w="11906" w:h="16383"/>
          <w:pgMar w:top="1134" w:right="850" w:bottom="1134" w:left="993" w:header="720" w:footer="720" w:gutter="0"/>
          <w:cols w:space="720"/>
        </w:sectPr>
      </w:pPr>
      <w:r w:rsidRPr="00FB3A81">
        <w:rPr>
          <w:rFonts w:ascii="Times New Roman" w:hAnsi="Times New Roman"/>
          <w:sz w:val="24"/>
          <w:szCs w:val="24"/>
          <w:lang w:val="en-US" w:eastAsia="ru-RU"/>
        </w:rPr>
        <w:t xml:space="preserve"> Колонк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и</w:t>
      </w:r>
    </w:p>
    <w:p w:rsidR="00936B42" w:rsidRDefault="00936B42" w:rsidP="00164B8D">
      <w:pPr>
        <w:spacing w:line="240" w:lineRule="auto"/>
      </w:pPr>
    </w:p>
    <w:sectPr w:rsidR="00936B42" w:rsidSect="004F0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829"/>
    <w:multiLevelType w:val="multilevel"/>
    <w:tmpl w:val="9368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EC1B6E"/>
    <w:multiLevelType w:val="multilevel"/>
    <w:tmpl w:val="E7A2E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640694D"/>
    <w:multiLevelType w:val="multilevel"/>
    <w:tmpl w:val="D9B0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CAE1392"/>
    <w:multiLevelType w:val="multilevel"/>
    <w:tmpl w:val="1CC0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2935704"/>
    <w:multiLevelType w:val="multilevel"/>
    <w:tmpl w:val="12A47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8577B3D"/>
    <w:multiLevelType w:val="multilevel"/>
    <w:tmpl w:val="4198F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A1C6178"/>
    <w:multiLevelType w:val="multilevel"/>
    <w:tmpl w:val="FEB63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FD27419"/>
    <w:multiLevelType w:val="multilevel"/>
    <w:tmpl w:val="68924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4447469"/>
    <w:multiLevelType w:val="multilevel"/>
    <w:tmpl w:val="625C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55E0F5D"/>
    <w:multiLevelType w:val="multilevel"/>
    <w:tmpl w:val="2B386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A7675F3"/>
    <w:multiLevelType w:val="multilevel"/>
    <w:tmpl w:val="8A961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B1B4278"/>
    <w:multiLevelType w:val="multilevel"/>
    <w:tmpl w:val="8BA81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E8A7AE8"/>
    <w:multiLevelType w:val="multilevel"/>
    <w:tmpl w:val="CE2E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1E64466"/>
    <w:multiLevelType w:val="hybridMultilevel"/>
    <w:tmpl w:val="A1E2C77C"/>
    <w:lvl w:ilvl="0" w:tplc="824E60D4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05652AA">
      <w:numFmt w:val="bullet"/>
      <w:lvlText w:val="•"/>
      <w:lvlJc w:val="left"/>
      <w:pPr>
        <w:ind w:left="1384" w:hanging="241"/>
      </w:pPr>
      <w:rPr>
        <w:rFonts w:hint="default"/>
      </w:rPr>
    </w:lvl>
    <w:lvl w:ilvl="2" w:tplc="9AFACE1C">
      <w:numFmt w:val="bullet"/>
      <w:lvlText w:val="•"/>
      <w:lvlJc w:val="left"/>
      <w:pPr>
        <w:ind w:left="2428" w:hanging="241"/>
      </w:pPr>
      <w:rPr>
        <w:rFonts w:hint="default"/>
      </w:rPr>
    </w:lvl>
    <w:lvl w:ilvl="3" w:tplc="BA0A8FFE">
      <w:numFmt w:val="bullet"/>
      <w:lvlText w:val="•"/>
      <w:lvlJc w:val="left"/>
      <w:pPr>
        <w:ind w:left="3472" w:hanging="241"/>
      </w:pPr>
      <w:rPr>
        <w:rFonts w:hint="default"/>
      </w:rPr>
    </w:lvl>
    <w:lvl w:ilvl="4" w:tplc="87960822">
      <w:numFmt w:val="bullet"/>
      <w:lvlText w:val="•"/>
      <w:lvlJc w:val="left"/>
      <w:pPr>
        <w:ind w:left="4516" w:hanging="241"/>
      </w:pPr>
      <w:rPr>
        <w:rFonts w:hint="default"/>
      </w:rPr>
    </w:lvl>
    <w:lvl w:ilvl="5" w:tplc="7F7AEF96">
      <w:numFmt w:val="bullet"/>
      <w:lvlText w:val="•"/>
      <w:lvlJc w:val="left"/>
      <w:pPr>
        <w:ind w:left="5560" w:hanging="241"/>
      </w:pPr>
      <w:rPr>
        <w:rFonts w:hint="default"/>
      </w:rPr>
    </w:lvl>
    <w:lvl w:ilvl="6" w:tplc="080624EE">
      <w:numFmt w:val="bullet"/>
      <w:lvlText w:val="•"/>
      <w:lvlJc w:val="left"/>
      <w:pPr>
        <w:ind w:left="6604" w:hanging="241"/>
      </w:pPr>
      <w:rPr>
        <w:rFonts w:hint="default"/>
      </w:rPr>
    </w:lvl>
    <w:lvl w:ilvl="7" w:tplc="43BCFE3C">
      <w:numFmt w:val="bullet"/>
      <w:lvlText w:val="•"/>
      <w:lvlJc w:val="left"/>
      <w:pPr>
        <w:ind w:left="7648" w:hanging="241"/>
      </w:pPr>
      <w:rPr>
        <w:rFonts w:hint="default"/>
      </w:rPr>
    </w:lvl>
    <w:lvl w:ilvl="8" w:tplc="E958604E">
      <w:numFmt w:val="bullet"/>
      <w:lvlText w:val="•"/>
      <w:lvlJc w:val="left"/>
      <w:pPr>
        <w:ind w:left="8692" w:hanging="241"/>
      </w:pPr>
      <w:rPr>
        <w:rFonts w:hint="default"/>
      </w:rPr>
    </w:lvl>
  </w:abstractNum>
  <w:abstractNum w:abstractNumId="21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8281F1E"/>
    <w:multiLevelType w:val="multilevel"/>
    <w:tmpl w:val="FEF4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89F4F3B"/>
    <w:multiLevelType w:val="multilevel"/>
    <w:tmpl w:val="AFA82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7D531C2D"/>
    <w:multiLevelType w:val="multilevel"/>
    <w:tmpl w:val="5A28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F261BF9"/>
    <w:multiLevelType w:val="multilevel"/>
    <w:tmpl w:val="A604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FF35C3F"/>
    <w:multiLevelType w:val="multilevel"/>
    <w:tmpl w:val="4CF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5"/>
  </w:num>
  <w:num w:numId="3">
    <w:abstractNumId w:val="31"/>
  </w:num>
  <w:num w:numId="4">
    <w:abstractNumId w:val="25"/>
  </w:num>
  <w:num w:numId="5">
    <w:abstractNumId w:val="14"/>
  </w:num>
  <w:num w:numId="6">
    <w:abstractNumId w:val="26"/>
  </w:num>
  <w:num w:numId="7">
    <w:abstractNumId w:val="23"/>
  </w:num>
  <w:num w:numId="8">
    <w:abstractNumId w:val="35"/>
  </w:num>
  <w:num w:numId="9">
    <w:abstractNumId w:val="22"/>
  </w:num>
  <w:num w:numId="10">
    <w:abstractNumId w:val="29"/>
  </w:num>
  <w:num w:numId="11">
    <w:abstractNumId w:val="11"/>
  </w:num>
  <w:num w:numId="12">
    <w:abstractNumId w:val="9"/>
  </w:num>
  <w:num w:numId="13">
    <w:abstractNumId w:val="16"/>
  </w:num>
  <w:num w:numId="14">
    <w:abstractNumId w:val="7"/>
  </w:num>
  <w:num w:numId="15">
    <w:abstractNumId w:val="30"/>
  </w:num>
  <w:num w:numId="16">
    <w:abstractNumId w:val="27"/>
  </w:num>
  <w:num w:numId="17">
    <w:abstractNumId w:val="3"/>
  </w:num>
  <w:num w:numId="18">
    <w:abstractNumId w:val="21"/>
  </w:num>
  <w:num w:numId="19">
    <w:abstractNumId w:val="33"/>
  </w:num>
  <w:num w:numId="20">
    <w:abstractNumId w:val="36"/>
  </w:num>
  <w:num w:numId="21">
    <w:abstractNumId w:val="15"/>
  </w:num>
  <w:num w:numId="22">
    <w:abstractNumId w:val="19"/>
  </w:num>
  <w:num w:numId="23">
    <w:abstractNumId w:val="18"/>
  </w:num>
  <w:num w:numId="24">
    <w:abstractNumId w:val="28"/>
  </w:num>
  <w:num w:numId="25">
    <w:abstractNumId w:val="4"/>
  </w:num>
  <w:num w:numId="26">
    <w:abstractNumId w:val="0"/>
  </w:num>
  <w:num w:numId="27">
    <w:abstractNumId w:val="12"/>
  </w:num>
  <w:num w:numId="28">
    <w:abstractNumId w:val="17"/>
  </w:num>
  <w:num w:numId="29">
    <w:abstractNumId w:val="10"/>
  </w:num>
  <w:num w:numId="30">
    <w:abstractNumId w:val="8"/>
  </w:num>
  <w:num w:numId="31">
    <w:abstractNumId w:val="6"/>
  </w:num>
  <w:num w:numId="32">
    <w:abstractNumId w:val="13"/>
  </w:num>
  <w:num w:numId="33">
    <w:abstractNumId w:val="2"/>
  </w:num>
  <w:num w:numId="34">
    <w:abstractNumId w:val="32"/>
  </w:num>
  <w:num w:numId="35">
    <w:abstractNumId w:val="1"/>
  </w:num>
  <w:num w:numId="36">
    <w:abstractNumId w:val="3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B03"/>
    <w:rsid w:val="000568B5"/>
    <w:rsid w:val="00164B8D"/>
    <w:rsid w:val="00192A73"/>
    <w:rsid w:val="001A335A"/>
    <w:rsid w:val="001C33E4"/>
    <w:rsid w:val="002345B2"/>
    <w:rsid w:val="00277C0C"/>
    <w:rsid w:val="002D027E"/>
    <w:rsid w:val="003053E0"/>
    <w:rsid w:val="003E4B63"/>
    <w:rsid w:val="00406DD0"/>
    <w:rsid w:val="004E4DF0"/>
    <w:rsid w:val="004F0B04"/>
    <w:rsid w:val="006B21BA"/>
    <w:rsid w:val="006C78EA"/>
    <w:rsid w:val="00800B03"/>
    <w:rsid w:val="0091037E"/>
    <w:rsid w:val="00936B42"/>
    <w:rsid w:val="00A871B9"/>
    <w:rsid w:val="00B17036"/>
    <w:rsid w:val="00B22856"/>
    <w:rsid w:val="00C32049"/>
    <w:rsid w:val="00C32B0D"/>
    <w:rsid w:val="00D928DD"/>
    <w:rsid w:val="00DC78AD"/>
    <w:rsid w:val="00E253B9"/>
    <w:rsid w:val="00E61F32"/>
    <w:rsid w:val="00E91D1E"/>
    <w:rsid w:val="00F76429"/>
    <w:rsid w:val="00FB3A81"/>
    <w:rsid w:val="00FE3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B04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28DD"/>
    <w:pPr>
      <w:keepNext/>
      <w:keepLines/>
      <w:spacing w:before="480" w:after="20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928DD"/>
    <w:pPr>
      <w:keepNext/>
      <w:keepLines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928DD"/>
    <w:pPr>
      <w:keepNext/>
      <w:keepLines/>
      <w:spacing w:before="200" w:after="200" w:line="276" w:lineRule="auto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928DD"/>
    <w:pPr>
      <w:keepNext/>
      <w:keepLines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28DD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928D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928DD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928DD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928DD"/>
    <w:pPr>
      <w:tabs>
        <w:tab w:val="center" w:pos="4680"/>
        <w:tab w:val="right" w:pos="9360"/>
      </w:tabs>
      <w:spacing w:after="200" w:line="276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928DD"/>
    <w:rPr>
      <w:rFonts w:ascii="Calibri" w:hAnsi="Calibri" w:cs="Times New Roman"/>
      <w:sz w:val="20"/>
      <w:szCs w:val="20"/>
      <w:lang w:eastAsia="ru-RU"/>
    </w:rPr>
  </w:style>
  <w:style w:type="paragraph" w:styleId="NormalIndent">
    <w:name w:val="Normal Indent"/>
    <w:basedOn w:val="Normal"/>
    <w:uiPriority w:val="99"/>
    <w:rsid w:val="00D928DD"/>
    <w:pPr>
      <w:spacing w:after="200" w:line="276" w:lineRule="auto"/>
      <w:ind w:left="720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D928DD"/>
    <w:pPr>
      <w:numPr>
        <w:ilvl w:val="1"/>
      </w:numPr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928D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D928DD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928D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Emphasis">
    <w:name w:val="Emphasis"/>
    <w:basedOn w:val="DefaultParagraphFont"/>
    <w:uiPriority w:val="99"/>
    <w:qFormat/>
    <w:rsid w:val="00D928DD"/>
    <w:rPr>
      <w:rFonts w:cs="Times New Roman"/>
      <w:i/>
    </w:rPr>
  </w:style>
  <w:style w:type="character" w:styleId="Hyperlink">
    <w:name w:val="Hyperlink"/>
    <w:basedOn w:val="DefaultParagraphFont"/>
    <w:uiPriority w:val="99"/>
    <w:rsid w:val="00D928D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D928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D928DD"/>
    <w:pPr>
      <w:spacing w:after="200" w:line="240" w:lineRule="auto"/>
    </w:pPr>
    <w:rPr>
      <w:b/>
      <w:bCs/>
      <w:color w:val="4F81BD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rsid w:val="00D928DD"/>
    <w:pPr>
      <w:tabs>
        <w:tab w:val="center" w:pos="4677"/>
        <w:tab w:val="right" w:pos="9355"/>
      </w:tabs>
      <w:spacing w:after="200" w:line="276" w:lineRule="auto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928DD"/>
    <w:rPr>
      <w:rFonts w:ascii="Calibri" w:hAnsi="Calibri" w:cs="Times New Roman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rsid w:val="00D928DD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1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25</Pages>
  <Words>8598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2023-08-30T10:57:00Z</dcterms:created>
  <dcterms:modified xsi:type="dcterms:W3CDTF">2024-09-27T05:50:00Z</dcterms:modified>
</cp:coreProperties>
</file>